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5241" w14:textId="5A8899ED" w:rsidR="00D90EA9" w:rsidRDefault="009125AE" w:rsidP="00D90EA9">
      <w:pPr>
        <w:spacing w:after="0"/>
        <w:rPr>
          <w:b/>
          <w:bCs/>
        </w:rPr>
      </w:pPr>
      <w:r>
        <w:rPr>
          <w:b/>
          <w:bCs/>
        </w:rPr>
        <w:t>Family First Homecare</w:t>
      </w:r>
      <w:r w:rsidR="002D6ADF" w:rsidRPr="002D6ADF">
        <w:br/>
      </w:r>
      <w:r w:rsidR="002D6ADF" w:rsidRPr="002D6ADF">
        <w:rPr>
          <w:b/>
          <w:bCs/>
        </w:rPr>
        <w:t>Access to Client Information Policy</w:t>
      </w:r>
    </w:p>
    <w:p w14:paraId="3B9E15A0" w14:textId="77777777" w:rsidR="00450D90" w:rsidRDefault="00450D90" w:rsidP="00D90EA9">
      <w:pPr>
        <w:spacing w:after="0"/>
        <w:rPr>
          <w:b/>
          <w:bCs/>
        </w:rPr>
      </w:pPr>
    </w:p>
    <w:p w14:paraId="6F450C64" w14:textId="0E29053F" w:rsidR="00450D90" w:rsidRPr="00450D90" w:rsidRDefault="00450D90" w:rsidP="00450D90">
      <w:pPr>
        <w:spacing w:after="0"/>
        <w:rPr>
          <w:b/>
          <w:bCs/>
        </w:rPr>
      </w:pPr>
      <w:r w:rsidRPr="00450D90">
        <w:rPr>
          <w:b/>
          <w:bCs/>
        </w:rPr>
        <w:t>Effective Date: 0</w:t>
      </w:r>
      <w:r w:rsidR="009125AE">
        <w:rPr>
          <w:b/>
          <w:bCs/>
        </w:rPr>
        <w:t>6</w:t>
      </w:r>
      <w:r w:rsidRPr="00450D90">
        <w:rPr>
          <w:b/>
          <w:bCs/>
        </w:rPr>
        <w:t>/01/202</w:t>
      </w:r>
      <w:r w:rsidR="009125AE">
        <w:rPr>
          <w:b/>
          <w:bCs/>
        </w:rPr>
        <w:t>5</w:t>
      </w:r>
      <w:r w:rsidRPr="00450D90">
        <w:rPr>
          <w:b/>
          <w:bCs/>
        </w:rPr>
        <w:t xml:space="preserve"> </w:t>
      </w:r>
    </w:p>
    <w:p w14:paraId="46F953BC" w14:textId="77777777" w:rsidR="00450D90" w:rsidRPr="00450D90" w:rsidRDefault="00450D90" w:rsidP="00450D90">
      <w:pPr>
        <w:spacing w:after="0"/>
        <w:rPr>
          <w:b/>
          <w:bCs/>
        </w:rPr>
      </w:pPr>
      <w:r w:rsidRPr="00450D90">
        <w:rPr>
          <w:b/>
          <w:bCs/>
        </w:rPr>
        <w:t xml:space="preserve">Revision Date: _______________________________ </w:t>
      </w:r>
    </w:p>
    <w:p w14:paraId="660E336E" w14:textId="77777777" w:rsidR="00450D90" w:rsidRPr="00450D90" w:rsidRDefault="00450D90" w:rsidP="00450D90">
      <w:pPr>
        <w:spacing w:after="0"/>
        <w:rPr>
          <w:b/>
          <w:bCs/>
        </w:rPr>
      </w:pPr>
      <w:r w:rsidRPr="00450D90">
        <w:rPr>
          <w:b/>
          <w:bCs/>
        </w:rPr>
        <w:t>Approved by: ________________________________</w:t>
      </w:r>
    </w:p>
    <w:p w14:paraId="49D7DE86" w14:textId="77777777" w:rsidR="00450D90" w:rsidRPr="00450D90" w:rsidRDefault="00450D90" w:rsidP="00450D90">
      <w:pPr>
        <w:spacing w:after="0"/>
        <w:rPr>
          <w:b/>
          <w:bCs/>
        </w:rPr>
      </w:pPr>
      <w:r w:rsidRPr="00450D90">
        <w:rPr>
          <w:b/>
          <w:bCs/>
        </w:rPr>
        <w:t xml:space="preserve">Signature: ___________________________________ </w:t>
      </w:r>
    </w:p>
    <w:p w14:paraId="1C7BB0D0" w14:textId="43EB9361" w:rsidR="00450D90" w:rsidRPr="00D90EA9" w:rsidRDefault="00450D90" w:rsidP="00D90EA9">
      <w:pPr>
        <w:spacing w:after="0"/>
        <w:rPr>
          <w:b/>
          <w:bCs/>
        </w:rPr>
      </w:pPr>
      <w:r w:rsidRPr="00450D90">
        <w:rPr>
          <w:b/>
          <w:bCs/>
        </w:rPr>
        <w:t>Applies to: All staff, contractors, and volunteers involved in participant care</w:t>
      </w:r>
    </w:p>
    <w:p w14:paraId="00B491E0" w14:textId="6D6418DD" w:rsidR="002D6ADF" w:rsidRPr="002D6ADF" w:rsidRDefault="002D6ADF" w:rsidP="00D90EA9">
      <w:pPr>
        <w:spacing w:after="0"/>
      </w:pPr>
    </w:p>
    <w:p w14:paraId="2A4CE4F7" w14:textId="41A591C1" w:rsidR="002D6ADF" w:rsidRPr="002D6ADF" w:rsidRDefault="002D6ADF" w:rsidP="00D90EA9">
      <w:pPr>
        <w:spacing w:after="0"/>
      </w:pPr>
      <w:r w:rsidRPr="002D6ADF">
        <w:rPr>
          <w:b/>
          <w:bCs/>
        </w:rPr>
        <w:t>Policy</w:t>
      </w:r>
      <w:r w:rsidRPr="002D6ADF">
        <w:br/>
      </w:r>
      <w:r w:rsidR="009125AE">
        <w:t>Family First Homecare</w:t>
      </w:r>
      <w:r w:rsidR="00D300A6">
        <w:t xml:space="preserve"> </w:t>
      </w:r>
      <w:r w:rsidRPr="002D6ADF">
        <w:t>is committed to maintaining the confidentiality and security of client information. Access to client records is restricted to authorized personnel who require the information to perform their job duties. This policy outlines the procedures and standards for accessing, using, and protecting client information in compliance with privacy laws and organizational regulations.</w:t>
      </w:r>
    </w:p>
    <w:p w14:paraId="62F8A01C" w14:textId="0884E579" w:rsidR="002D6ADF" w:rsidRPr="002D6ADF" w:rsidRDefault="002D6ADF" w:rsidP="00D90EA9">
      <w:pPr>
        <w:spacing w:after="0"/>
      </w:pPr>
    </w:p>
    <w:p w14:paraId="77234958" w14:textId="77777777" w:rsidR="002D6ADF" w:rsidRPr="002D6ADF" w:rsidRDefault="002D6ADF" w:rsidP="00D90EA9">
      <w:pPr>
        <w:spacing w:after="0"/>
      </w:pPr>
      <w:r w:rsidRPr="002D6ADF">
        <w:rPr>
          <w:b/>
          <w:bCs/>
        </w:rPr>
        <w:t>Procedure</w:t>
      </w:r>
    </w:p>
    <w:p w14:paraId="1FC19E2C" w14:textId="77777777" w:rsidR="002D6ADF" w:rsidRPr="002D6ADF" w:rsidRDefault="002D6ADF" w:rsidP="00D90EA9">
      <w:pPr>
        <w:spacing w:after="0"/>
        <w:rPr>
          <w:b/>
          <w:bCs/>
        </w:rPr>
      </w:pPr>
      <w:r w:rsidRPr="002D6ADF">
        <w:rPr>
          <w:b/>
          <w:bCs/>
        </w:rPr>
        <w:t>1. Purpose of Policy</w:t>
      </w:r>
    </w:p>
    <w:p w14:paraId="61DDB25C" w14:textId="77777777" w:rsidR="002D6ADF" w:rsidRPr="002D6ADF" w:rsidRDefault="002D6ADF" w:rsidP="00D90EA9">
      <w:pPr>
        <w:numPr>
          <w:ilvl w:val="0"/>
          <w:numId w:val="1"/>
        </w:numPr>
        <w:spacing w:after="0"/>
      </w:pPr>
      <w:r w:rsidRPr="002D6ADF">
        <w:rPr>
          <w:b/>
          <w:bCs/>
        </w:rPr>
        <w:t>Protect Privacy:</w:t>
      </w:r>
      <w:r w:rsidRPr="002D6ADF">
        <w:t xml:space="preserve"> </w:t>
      </w:r>
    </w:p>
    <w:p w14:paraId="11104BFE" w14:textId="77777777" w:rsidR="002D6ADF" w:rsidRPr="002D6ADF" w:rsidRDefault="002D6ADF" w:rsidP="00D90EA9">
      <w:pPr>
        <w:numPr>
          <w:ilvl w:val="1"/>
          <w:numId w:val="1"/>
        </w:numPr>
        <w:spacing w:after="0"/>
      </w:pPr>
      <w:r w:rsidRPr="002D6ADF">
        <w:t>Safeguard client information from unauthorized access, use, or disclosure.</w:t>
      </w:r>
    </w:p>
    <w:p w14:paraId="393FF736" w14:textId="77777777" w:rsidR="002D6ADF" w:rsidRPr="002D6ADF" w:rsidRDefault="002D6ADF" w:rsidP="00D90EA9">
      <w:pPr>
        <w:numPr>
          <w:ilvl w:val="0"/>
          <w:numId w:val="1"/>
        </w:numPr>
        <w:spacing w:after="0"/>
      </w:pPr>
      <w:r w:rsidRPr="002D6ADF">
        <w:rPr>
          <w:b/>
          <w:bCs/>
        </w:rPr>
        <w:t>Support Care:</w:t>
      </w:r>
      <w:r w:rsidRPr="002D6ADF">
        <w:t xml:space="preserve"> </w:t>
      </w:r>
    </w:p>
    <w:p w14:paraId="65FBA556" w14:textId="77777777" w:rsidR="002D6ADF" w:rsidRPr="002D6ADF" w:rsidRDefault="002D6ADF" w:rsidP="00D90EA9">
      <w:pPr>
        <w:numPr>
          <w:ilvl w:val="1"/>
          <w:numId w:val="1"/>
        </w:numPr>
        <w:spacing w:after="0"/>
      </w:pPr>
      <w:r w:rsidRPr="002D6ADF">
        <w:t>Ensure authorized personnel have timely access to client information needed to provide high-quality care.</w:t>
      </w:r>
    </w:p>
    <w:p w14:paraId="0202C277" w14:textId="77777777" w:rsidR="002D6ADF" w:rsidRPr="002D6ADF" w:rsidRDefault="002D6ADF" w:rsidP="00D90EA9">
      <w:pPr>
        <w:numPr>
          <w:ilvl w:val="0"/>
          <w:numId w:val="1"/>
        </w:numPr>
        <w:spacing w:after="0"/>
      </w:pPr>
      <w:r w:rsidRPr="002D6ADF">
        <w:rPr>
          <w:b/>
          <w:bCs/>
        </w:rPr>
        <w:t>Regulatory Compliance:</w:t>
      </w:r>
      <w:r w:rsidRPr="002D6ADF">
        <w:t xml:space="preserve"> </w:t>
      </w:r>
    </w:p>
    <w:p w14:paraId="3EEB0A20" w14:textId="77777777" w:rsidR="002D6ADF" w:rsidRPr="002D6ADF" w:rsidRDefault="002D6ADF" w:rsidP="00D90EA9">
      <w:pPr>
        <w:numPr>
          <w:ilvl w:val="1"/>
          <w:numId w:val="1"/>
        </w:numPr>
        <w:spacing w:after="0"/>
      </w:pPr>
      <w:r w:rsidRPr="002D6ADF">
        <w:t>Comply with applicable laws and regulations, including the Health Insurance Portability and Accountability Act (HIPAA).</w:t>
      </w:r>
    </w:p>
    <w:p w14:paraId="59F03EA0" w14:textId="716D488B" w:rsidR="002D6ADF" w:rsidRPr="002D6ADF" w:rsidRDefault="002D6ADF" w:rsidP="00D90EA9">
      <w:pPr>
        <w:spacing w:after="0"/>
      </w:pPr>
    </w:p>
    <w:p w14:paraId="709F582A" w14:textId="77777777" w:rsidR="002D6ADF" w:rsidRPr="002D6ADF" w:rsidRDefault="002D6ADF" w:rsidP="00D90EA9">
      <w:pPr>
        <w:spacing w:after="0"/>
        <w:rPr>
          <w:b/>
          <w:bCs/>
        </w:rPr>
      </w:pPr>
      <w:r w:rsidRPr="002D6ADF">
        <w:rPr>
          <w:b/>
          <w:bCs/>
        </w:rPr>
        <w:t>2. Authorized Access</w:t>
      </w:r>
    </w:p>
    <w:p w14:paraId="2C062D82" w14:textId="77777777" w:rsidR="002D6ADF" w:rsidRPr="002D6ADF" w:rsidRDefault="002D6ADF" w:rsidP="00D90EA9">
      <w:pPr>
        <w:spacing w:after="0"/>
        <w:rPr>
          <w:b/>
          <w:bCs/>
        </w:rPr>
      </w:pPr>
      <w:r w:rsidRPr="002D6ADF">
        <w:rPr>
          <w:b/>
          <w:bCs/>
        </w:rPr>
        <w:t>A. Who May Access Client Information</w:t>
      </w:r>
    </w:p>
    <w:p w14:paraId="040C9D96" w14:textId="77777777" w:rsidR="002D6ADF" w:rsidRPr="002D6ADF" w:rsidRDefault="002D6ADF" w:rsidP="00D90EA9">
      <w:pPr>
        <w:numPr>
          <w:ilvl w:val="0"/>
          <w:numId w:val="2"/>
        </w:numPr>
        <w:spacing w:after="0"/>
      </w:pPr>
      <w:r w:rsidRPr="002D6ADF">
        <w:t xml:space="preserve">Employees whose job responsibilities require access, including: </w:t>
      </w:r>
    </w:p>
    <w:p w14:paraId="7306304C" w14:textId="77777777" w:rsidR="002D6ADF" w:rsidRPr="002D6ADF" w:rsidRDefault="002D6ADF" w:rsidP="00D90EA9">
      <w:pPr>
        <w:numPr>
          <w:ilvl w:val="1"/>
          <w:numId w:val="2"/>
        </w:numPr>
        <w:spacing w:after="0"/>
      </w:pPr>
      <w:r w:rsidRPr="002D6ADF">
        <w:t>Caregivers and clinical staff providing direct care.</w:t>
      </w:r>
    </w:p>
    <w:p w14:paraId="4F77C546" w14:textId="77777777" w:rsidR="002D6ADF" w:rsidRPr="002D6ADF" w:rsidRDefault="002D6ADF" w:rsidP="00D90EA9">
      <w:pPr>
        <w:numPr>
          <w:ilvl w:val="1"/>
          <w:numId w:val="2"/>
        </w:numPr>
        <w:spacing w:after="0"/>
      </w:pPr>
      <w:r w:rsidRPr="002D6ADF">
        <w:t>Supervisors overseeing care delivery.</w:t>
      </w:r>
    </w:p>
    <w:p w14:paraId="40D7FD66" w14:textId="77777777" w:rsidR="002D6ADF" w:rsidRPr="002D6ADF" w:rsidRDefault="002D6ADF" w:rsidP="00D90EA9">
      <w:pPr>
        <w:numPr>
          <w:ilvl w:val="1"/>
          <w:numId w:val="2"/>
        </w:numPr>
        <w:spacing w:after="0"/>
      </w:pPr>
      <w:r w:rsidRPr="002D6ADF">
        <w:t>Administrative staff responsible for billing, scheduling, or compliance.</w:t>
      </w:r>
    </w:p>
    <w:p w14:paraId="39210C45" w14:textId="77777777" w:rsidR="002D6ADF" w:rsidRPr="002D6ADF" w:rsidRDefault="002D6ADF" w:rsidP="00D90EA9">
      <w:pPr>
        <w:numPr>
          <w:ilvl w:val="0"/>
          <w:numId w:val="2"/>
        </w:numPr>
        <w:spacing w:after="0"/>
      </w:pPr>
      <w:r w:rsidRPr="002D6ADF">
        <w:t xml:space="preserve">External parties with client consent, such as: </w:t>
      </w:r>
    </w:p>
    <w:p w14:paraId="43E08137" w14:textId="77777777" w:rsidR="002D6ADF" w:rsidRPr="002D6ADF" w:rsidRDefault="002D6ADF" w:rsidP="00D90EA9">
      <w:pPr>
        <w:numPr>
          <w:ilvl w:val="1"/>
          <w:numId w:val="2"/>
        </w:numPr>
        <w:spacing w:after="0"/>
      </w:pPr>
      <w:r w:rsidRPr="002D6ADF">
        <w:t>Referring physicians or healthcare providers.</w:t>
      </w:r>
    </w:p>
    <w:p w14:paraId="16CA0621" w14:textId="77777777" w:rsidR="002D6ADF" w:rsidRPr="002D6ADF" w:rsidRDefault="002D6ADF" w:rsidP="00D90EA9">
      <w:pPr>
        <w:numPr>
          <w:ilvl w:val="1"/>
          <w:numId w:val="2"/>
        </w:numPr>
        <w:spacing w:after="0"/>
      </w:pPr>
      <w:r w:rsidRPr="002D6ADF">
        <w:t>Legal representatives or family members authorized by the client.</w:t>
      </w:r>
    </w:p>
    <w:p w14:paraId="5F59F016" w14:textId="77777777" w:rsidR="002D6ADF" w:rsidRPr="002D6ADF" w:rsidRDefault="002D6ADF" w:rsidP="00D90EA9">
      <w:pPr>
        <w:spacing w:after="0"/>
        <w:rPr>
          <w:b/>
          <w:bCs/>
        </w:rPr>
      </w:pPr>
      <w:r w:rsidRPr="002D6ADF">
        <w:rPr>
          <w:b/>
          <w:bCs/>
        </w:rPr>
        <w:t>B. Levels of Access</w:t>
      </w:r>
    </w:p>
    <w:p w14:paraId="185C5C81" w14:textId="77777777" w:rsidR="002D6ADF" w:rsidRPr="002D6ADF" w:rsidRDefault="002D6ADF" w:rsidP="00D90EA9">
      <w:pPr>
        <w:numPr>
          <w:ilvl w:val="0"/>
          <w:numId w:val="3"/>
        </w:numPr>
        <w:spacing w:after="0"/>
      </w:pPr>
      <w:r w:rsidRPr="002D6ADF">
        <w:t>Access is granted on a need-to-know basis, with permissions limited to the information required for specific roles or tasks.</w:t>
      </w:r>
    </w:p>
    <w:p w14:paraId="2A55728B" w14:textId="4A030896" w:rsidR="002D6ADF" w:rsidRPr="002D6ADF" w:rsidRDefault="002D6ADF" w:rsidP="00D90EA9">
      <w:pPr>
        <w:spacing w:after="0"/>
      </w:pPr>
    </w:p>
    <w:p w14:paraId="2B180262" w14:textId="77777777" w:rsidR="002D6ADF" w:rsidRPr="002D6ADF" w:rsidRDefault="002D6ADF" w:rsidP="00D90EA9">
      <w:pPr>
        <w:spacing w:after="0"/>
        <w:rPr>
          <w:b/>
          <w:bCs/>
        </w:rPr>
      </w:pPr>
      <w:r w:rsidRPr="002D6ADF">
        <w:rPr>
          <w:b/>
          <w:bCs/>
        </w:rPr>
        <w:t>3. Access Protocols</w:t>
      </w:r>
    </w:p>
    <w:p w14:paraId="532032CE" w14:textId="77777777" w:rsidR="002D6ADF" w:rsidRPr="002D6ADF" w:rsidRDefault="002D6ADF" w:rsidP="00D90EA9">
      <w:pPr>
        <w:spacing w:after="0"/>
        <w:rPr>
          <w:b/>
          <w:bCs/>
        </w:rPr>
      </w:pPr>
      <w:r w:rsidRPr="002D6ADF">
        <w:rPr>
          <w:b/>
          <w:bCs/>
        </w:rPr>
        <w:t>A. Requesting Access</w:t>
      </w:r>
    </w:p>
    <w:p w14:paraId="1549F470" w14:textId="77777777" w:rsidR="002D6ADF" w:rsidRPr="002D6ADF" w:rsidRDefault="002D6ADF" w:rsidP="00D90EA9">
      <w:pPr>
        <w:numPr>
          <w:ilvl w:val="0"/>
          <w:numId w:val="4"/>
        </w:numPr>
        <w:spacing w:after="0"/>
      </w:pPr>
      <w:r w:rsidRPr="002D6ADF">
        <w:t>Employees must submit a request for access to client information through their supervisor or the designated records administrator.</w:t>
      </w:r>
    </w:p>
    <w:p w14:paraId="513319DE" w14:textId="77777777" w:rsidR="002D6ADF" w:rsidRPr="002D6ADF" w:rsidRDefault="002D6ADF" w:rsidP="00D90EA9">
      <w:pPr>
        <w:numPr>
          <w:ilvl w:val="0"/>
          <w:numId w:val="4"/>
        </w:numPr>
        <w:spacing w:after="0"/>
      </w:pPr>
      <w:r w:rsidRPr="002D6ADF">
        <w:t>Requests must specify the purpose and scope of access.</w:t>
      </w:r>
    </w:p>
    <w:p w14:paraId="307447CB" w14:textId="77777777" w:rsidR="002D6ADF" w:rsidRPr="002D6ADF" w:rsidRDefault="002D6ADF" w:rsidP="00D90EA9">
      <w:pPr>
        <w:spacing w:after="0"/>
        <w:rPr>
          <w:b/>
          <w:bCs/>
        </w:rPr>
      </w:pPr>
      <w:r w:rsidRPr="002D6ADF">
        <w:rPr>
          <w:b/>
          <w:bCs/>
        </w:rPr>
        <w:lastRenderedPageBreak/>
        <w:t>B. Authentication</w:t>
      </w:r>
    </w:p>
    <w:p w14:paraId="77F31108" w14:textId="77777777" w:rsidR="002D6ADF" w:rsidRPr="002D6ADF" w:rsidRDefault="002D6ADF" w:rsidP="00D90EA9">
      <w:pPr>
        <w:numPr>
          <w:ilvl w:val="0"/>
          <w:numId w:val="5"/>
        </w:numPr>
        <w:spacing w:after="0"/>
      </w:pPr>
      <w:r w:rsidRPr="002D6ADF">
        <w:t>Access to electronic client records requires secure login credentials, including unique user IDs and passwords.</w:t>
      </w:r>
    </w:p>
    <w:p w14:paraId="42E15B63" w14:textId="77777777" w:rsidR="002D6ADF" w:rsidRPr="002D6ADF" w:rsidRDefault="002D6ADF" w:rsidP="00D90EA9">
      <w:pPr>
        <w:numPr>
          <w:ilvl w:val="0"/>
          <w:numId w:val="5"/>
        </w:numPr>
        <w:spacing w:after="0"/>
      </w:pPr>
      <w:r w:rsidRPr="002D6ADF">
        <w:t>Physical records are accessible only in designated secure areas.</w:t>
      </w:r>
    </w:p>
    <w:p w14:paraId="27FB1676" w14:textId="77777777" w:rsidR="00D90EA9" w:rsidRDefault="00D90EA9" w:rsidP="00D90EA9">
      <w:pPr>
        <w:spacing w:after="0"/>
      </w:pPr>
    </w:p>
    <w:p w14:paraId="0DA94FC1" w14:textId="77777777" w:rsidR="00D90EA9" w:rsidRPr="002D6ADF" w:rsidRDefault="00D90EA9" w:rsidP="00D90EA9">
      <w:pPr>
        <w:spacing w:after="0"/>
      </w:pPr>
    </w:p>
    <w:p w14:paraId="5A4D9FBF" w14:textId="77777777" w:rsidR="002D6ADF" w:rsidRPr="002D6ADF" w:rsidRDefault="002D6ADF" w:rsidP="00D90EA9">
      <w:pPr>
        <w:spacing w:after="0"/>
        <w:rPr>
          <w:b/>
          <w:bCs/>
        </w:rPr>
      </w:pPr>
      <w:r w:rsidRPr="002D6ADF">
        <w:rPr>
          <w:b/>
          <w:bCs/>
        </w:rPr>
        <w:t>4. Confidentiality Standards</w:t>
      </w:r>
    </w:p>
    <w:p w14:paraId="6EF63F5F" w14:textId="77777777" w:rsidR="002D6ADF" w:rsidRPr="002D6ADF" w:rsidRDefault="002D6ADF" w:rsidP="00D90EA9">
      <w:pPr>
        <w:spacing w:after="0"/>
        <w:rPr>
          <w:b/>
          <w:bCs/>
        </w:rPr>
      </w:pPr>
      <w:r w:rsidRPr="002D6ADF">
        <w:rPr>
          <w:b/>
          <w:bCs/>
        </w:rPr>
        <w:t>A. Use of Information</w:t>
      </w:r>
    </w:p>
    <w:p w14:paraId="77EA094F" w14:textId="77777777" w:rsidR="002D6ADF" w:rsidRPr="002D6ADF" w:rsidRDefault="002D6ADF" w:rsidP="00D90EA9">
      <w:pPr>
        <w:numPr>
          <w:ilvl w:val="0"/>
          <w:numId w:val="6"/>
        </w:numPr>
        <w:spacing w:after="0"/>
      </w:pPr>
      <w:r w:rsidRPr="002D6ADF">
        <w:t>Client information must only be used for purposes related to care delivery, billing, or organizational operations as permitted by law.</w:t>
      </w:r>
    </w:p>
    <w:p w14:paraId="687407D2" w14:textId="77777777" w:rsidR="002D6ADF" w:rsidRPr="002D6ADF" w:rsidRDefault="002D6ADF" w:rsidP="00D90EA9">
      <w:pPr>
        <w:numPr>
          <w:ilvl w:val="0"/>
          <w:numId w:val="6"/>
        </w:numPr>
        <w:spacing w:after="0"/>
      </w:pPr>
      <w:r w:rsidRPr="002D6ADF">
        <w:t>Unauthorized use or sharing of client information is strictly prohibited.</w:t>
      </w:r>
    </w:p>
    <w:p w14:paraId="465CE153" w14:textId="77777777" w:rsidR="002D6ADF" w:rsidRPr="002D6ADF" w:rsidRDefault="002D6ADF" w:rsidP="00D90EA9">
      <w:pPr>
        <w:spacing w:after="0"/>
        <w:rPr>
          <w:b/>
          <w:bCs/>
        </w:rPr>
      </w:pPr>
      <w:r w:rsidRPr="002D6ADF">
        <w:rPr>
          <w:b/>
          <w:bCs/>
        </w:rPr>
        <w:t>B. Third-Party Access</w:t>
      </w:r>
    </w:p>
    <w:p w14:paraId="743D056A" w14:textId="77777777" w:rsidR="002D6ADF" w:rsidRPr="002D6ADF" w:rsidRDefault="002D6ADF" w:rsidP="00D90EA9">
      <w:pPr>
        <w:numPr>
          <w:ilvl w:val="0"/>
          <w:numId w:val="7"/>
        </w:numPr>
        <w:spacing w:after="0"/>
      </w:pPr>
      <w:r w:rsidRPr="002D6ADF">
        <w:t xml:space="preserve">Client information may only be shared with third parties with: </w:t>
      </w:r>
    </w:p>
    <w:p w14:paraId="6405B2A9" w14:textId="77777777" w:rsidR="002D6ADF" w:rsidRPr="002D6ADF" w:rsidRDefault="002D6ADF" w:rsidP="00D90EA9">
      <w:pPr>
        <w:numPr>
          <w:ilvl w:val="1"/>
          <w:numId w:val="7"/>
        </w:numPr>
        <w:spacing w:after="0"/>
      </w:pPr>
      <w:r w:rsidRPr="002D6ADF">
        <w:t>Written consent from the client or their legal representative.</w:t>
      </w:r>
    </w:p>
    <w:p w14:paraId="49A3E0AD" w14:textId="77777777" w:rsidR="002D6ADF" w:rsidRPr="002D6ADF" w:rsidRDefault="002D6ADF" w:rsidP="00D90EA9">
      <w:pPr>
        <w:numPr>
          <w:ilvl w:val="1"/>
          <w:numId w:val="7"/>
        </w:numPr>
        <w:spacing w:after="0"/>
      </w:pPr>
      <w:r w:rsidRPr="002D6ADF">
        <w:t>A legal requirement, such as a court order.</w:t>
      </w:r>
    </w:p>
    <w:p w14:paraId="2EEF1A2D" w14:textId="77777777" w:rsidR="002D6ADF" w:rsidRPr="002D6ADF" w:rsidRDefault="002D6ADF" w:rsidP="00D90EA9">
      <w:pPr>
        <w:spacing w:after="0"/>
        <w:rPr>
          <w:b/>
          <w:bCs/>
        </w:rPr>
      </w:pPr>
      <w:r w:rsidRPr="002D6ADF">
        <w:rPr>
          <w:b/>
          <w:bCs/>
        </w:rPr>
        <w:t>C. Non-Disclosure Agreements</w:t>
      </w:r>
    </w:p>
    <w:p w14:paraId="25CBF535" w14:textId="77777777" w:rsidR="002D6ADF" w:rsidRPr="002D6ADF" w:rsidRDefault="002D6ADF" w:rsidP="00D90EA9">
      <w:pPr>
        <w:numPr>
          <w:ilvl w:val="0"/>
          <w:numId w:val="8"/>
        </w:numPr>
        <w:spacing w:after="0"/>
      </w:pPr>
      <w:r w:rsidRPr="002D6ADF">
        <w:t>Employees and contractors with access to client information must sign a confidentiality agreement.</w:t>
      </w:r>
    </w:p>
    <w:p w14:paraId="1C8AC953" w14:textId="770008F5" w:rsidR="002D6ADF" w:rsidRPr="002D6ADF" w:rsidRDefault="002D6ADF" w:rsidP="00D90EA9">
      <w:pPr>
        <w:spacing w:after="0"/>
      </w:pPr>
    </w:p>
    <w:p w14:paraId="135A2B2E" w14:textId="77777777" w:rsidR="002D6ADF" w:rsidRPr="002D6ADF" w:rsidRDefault="002D6ADF" w:rsidP="00D90EA9">
      <w:pPr>
        <w:spacing w:after="0"/>
        <w:rPr>
          <w:b/>
          <w:bCs/>
        </w:rPr>
      </w:pPr>
      <w:r w:rsidRPr="002D6ADF">
        <w:rPr>
          <w:b/>
          <w:bCs/>
        </w:rPr>
        <w:t>5. Security Measures</w:t>
      </w:r>
    </w:p>
    <w:p w14:paraId="053735C4" w14:textId="77777777" w:rsidR="002D6ADF" w:rsidRPr="002D6ADF" w:rsidRDefault="002D6ADF" w:rsidP="00D90EA9">
      <w:pPr>
        <w:spacing w:after="0"/>
        <w:rPr>
          <w:b/>
          <w:bCs/>
        </w:rPr>
      </w:pPr>
      <w:r w:rsidRPr="002D6ADF">
        <w:rPr>
          <w:b/>
          <w:bCs/>
        </w:rPr>
        <w:t>A. Physical Security</w:t>
      </w:r>
    </w:p>
    <w:p w14:paraId="32166091" w14:textId="77777777" w:rsidR="002D6ADF" w:rsidRPr="002D6ADF" w:rsidRDefault="002D6ADF" w:rsidP="00D90EA9">
      <w:pPr>
        <w:numPr>
          <w:ilvl w:val="0"/>
          <w:numId w:val="9"/>
        </w:numPr>
        <w:spacing w:after="0"/>
      </w:pPr>
      <w:r w:rsidRPr="002D6ADF">
        <w:t>Store physical records in locked filing cabinets or secure storage areas.</w:t>
      </w:r>
    </w:p>
    <w:p w14:paraId="1F8375A4" w14:textId="77777777" w:rsidR="002D6ADF" w:rsidRPr="002D6ADF" w:rsidRDefault="002D6ADF" w:rsidP="00D90EA9">
      <w:pPr>
        <w:numPr>
          <w:ilvl w:val="0"/>
          <w:numId w:val="9"/>
        </w:numPr>
        <w:spacing w:after="0"/>
      </w:pPr>
      <w:r w:rsidRPr="002D6ADF">
        <w:t>Limit access to areas where client records are kept.</w:t>
      </w:r>
    </w:p>
    <w:p w14:paraId="1144DBB0" w14:textId="77777777" w:rsidR="002D6ADF" w:rsidRPr="002D6ADF" w:rsidRDefault="002D6ADF" w:rsidP="00D90EA9">
      <w:pPr>
        <w:spacing w:after="0"/>
        <w:rPr>
          <w:b/>
          <w:bCs/>
        </w:rPr>
      </w:pPr>
      <w:r w:rsidRPr="002D6ADF">
        <w:rPr>
          <w:b/>
          <w:bCs/>
        </w:rPr>
        <w:t>B. Electronic Security</w:t>
      </w:r>
    </w:p>
    <w:p w14:paraId="19ACB0E1" w14:textId="77777777" w:rsidR="002D6ADF" w:rsidRPr="002D6ADF" w:rsidRDefault="002D6ADF" w:rsidP="00D90EA9">
      <w:pPr>
        <w:numPr>
          <w:ilvl w:val="0"/>
          <w:numId w:val="10"/>
        </w:numPr>
        <w:spacing w:after="0"/>
      </w:pPr>
      <w:r w:rsidRPr="002D6ADF">
        <w:t>Implement encryption and secure login protocols for electronic records.</w:t>
      </w:r>
    </w:p>
    <w:p w14:paraId="110A5539" w14:textId="77777777" w:rsidR="002D6ADF" w:rsidRPr="002D6ADF" w:rsidRDefault="002D6ADF" w:rsidP="00D90EA9">
      <w:pPr>
        <w:numPr>
          <w:ilvl w:val="0"/>
          <w:numId w:val="10"/>
        </w:numPr>
        <w:spacing w:after="0"/>
      </w:pPr>
      <w:r w:rsidRPr="002D6ADF">
        <w:t>Conduct regular system audits to monitor and log access to client records.</w:t>
      </w:r>
    </w:p>
    <w:p w14:paraId="547428FF" w14:textId="77777777" w:rsidR="002D6ADF" w:rsidRPr="002D6ADF" w:rsidRDefault="002D6ADF" w:rsidP="00D90EA9">
      <w:pPr>
        <w:spacing w:after="0"/>
        <w:rPr>
          <w:b/>
          <w:bCs/>
        </w:rPr>
      </w:pPr>
      <w:r w:rsidRPr="002D6ADF">
        <w:rPr>
          <w:b/>
          <w:bCs/>
        </w:rPr>
        <w:t>C. Training</w:t>
      </w:r>
    </w:p>
    <w:p w14:paraId="0755AECF" w14:textId="77777777" w:rsidR="002D6ADF" w:rsidRPr="002D6ADF" w:rsidRDefault="002D6ADF" w:rsidP="00D90EA9">
      <w:pPr>
        <w:numPr>
          <w:ilvl w:val="0"/>
          <w:numId w:val="11"/>
        </w:numPr>
        <w:spacing w:after="0"/>
      </w:pPr>
      <w:r w:rsidRPr="002D6ADF">
        <w:t>Employees must complete privacy and confidentiality training during onboarding and annual refreshers.</w:t>
      </w:r>
    </w:p>
    <w:p w14:paraId="7D1FEB73" w14:textId="7D13ADD0" w:rsidR="002D6ADF" w:rsidRPr="002D6ADF" w:rsidRDefault="002D6ADF" w:rsidP="00D90EA9">
      <w:pPr>
        <w:spacing w:after="0"/>
      </w:pPr>
    </w:p>
    <w:p w14:paraId="4C989A14" w14:textId="77777777" w:rsidR="002D6ADF" w:rsidRPr="002D6ADF" w:rsidRDefault="002D6ADF" w:rsidP="00D90EA9">
      <w:pPr>
        <w:spacing w:after="0"/>
        <w:rPr>
          <w:b/>
          <w:bCs/>
        </w:rPr>
      </w:pPr>
      <w:r w:rsidRPr="002D6ADF">
        <w:rPr>
          <w:b/>
          <w:bCs/>
        </w:rPr>
        <w:t>6. Breach of Access</w:t>
      </w:r>
    </w:p>
    <w:p w14:paraId="155BE27C" w14:textId="77777777" w:rsidR="002D6ADF" w:rsidRPr="002D6ADF" w:rsidRDefault="002D6ADF" w:rsidP="00D90EA9">
      <w:pPr>
        <w:spacing w:after="0"/>
        <w:rPr>
          <w:b/>
          <w:bCs/>
        </w:rPr>
      </w:pPr>
      <w:r w:rsidRPr="002D6ADF">
        <w:rPr>
          <w:b/>
          <w:bCs/>
        </w:rPr>
        <w:t>A. Reporting Unauthorized Access</w:t>
      </w:r>
    </w:p>
    <w:p w14:paraId="010C7423" w14:textId="77777777" w:rsidR="002D6ADF" w:rsidRPr="002D6ADF" w:rsidRDefault="002D6ADF" w:rsidP="00D90EA9">
      <w:pPr>
        <w:numPr>
          <w:ilvl w:val="0"/>
          <w:numId w:val="12"/>
        </w:numPr>
        <w:spacing w:after="0"/>
      </w:pPr>
      <w:r w:rsidRPr="002D6ADF">
        <w:t>Any suspected or confirmed breach of client information must be reported immediately to the supervisor or Privacy Officer.</w:t>
      </w:r>
    </w:p>
    <w:p w14:paraId="55D001F5" w14:textId="77777777" w:rsidR="002D6ADF" w:rsidRPr="002D6ADF" w:rsidRDefault="002D6ADF" w:rsidP="00D90EA9">
      <w:pPr>
        <w:spacing w:after="0"/>
        <w:rPr>
          <w:b/>
          <w:bCs/>
        </w:rPr>
      </w:pPr>
      <w:r w:rsidRPr="002D6ADF">
        <w:rPr>
          <w:b/>
          <w:bCs/>
        </w:rPr>
        <w:t>B. Investigation and Response</w:t>
      </w:r>
    </w:p>
    <w:p w14:paraId="27E80A65" w14:textId="77777777" w:rsidR="002D6ADF" w:rsidRPr="002D6ADF" w:rsidRDefault="002D6ADF" w:rsidP="00D90EA9">
      <w:pPr>
        <w:numPr>
          <w:ilvl w:val="0"/>
          <w:numId w:val="13"/>
        </w:numPr>
        <w:spacing w:after="0"/>
      </w:pPr>
      <w:r w:rsidRPr="002D6ADF">
        <w:t>Conduct a thorough investigation of the breach.</w:t>
      </w:r>
    </w:p>
    <w:p w14:paraId="0BE38356" w14:textId="77777777" w:rsidR="002D6ADF" w:rsidRPr="002D6ADF" w:rsidRDefault="002D6ADF" w:rsidP="00D90EA9">
      <w:pPr>
        <w:numPr>
          <w:ilvl w:val="0"/>
          <w:numId w:val="13"/>
        </w:numPr>
        <w:spacing w:after="0"/>
      </w:pPr>
      <w:r w:rsidRPr="002D6ADF">
        <w:t>Notify affected clients and regulatory authorities, as required by law.</w:t>
      </w:r>
    </w:p>
    <w:p w14:paraId="32322806" w14:textId="77777777" w:rsidR="002D6ADF" w:rsidRPr="002D6ADF" w:rsidRDefault="002D6ADF" w:rsidP="00D90EA9">
      <w:pPr>
        <w:spacing w:after="0"/>
        <w:rPr>
          <w:b/>
          <w:bCs/>
        </w:rPr>
      </w:pPr>
      <w:r w:rsidRPr="002D6ADF">
        <w:rPr>
          <w:b/>
          <w:bCs/>
        </w:rPr>
        <w:t>C. Disciplinary Action</w:t>
      </w:r>
    </w:p>
    <w:p w14:paraId="49364758" w14:textId="77777777" w:rsidR="002D6ADF" w:rsidRPr="002D6ADF" w:rsidRDefault="002D6ADF" w:rsidP="00D90EA9">
      <w:pPr>
        <w:numPr>
          <w:ilvl w:val="0"/>
          <w:numId w:val="14"/>
        </w:numPr>
        <w:spacing w:after="0"/>
      </w:pPr>
      <w:r w:rsidRPr="002D6ADF">
        <w:t>Employees found to have accessed or disclosed client information without authorization will face disciplinary action, up to and including termination.</w:t>
      </w:r>
    </w:p>
    <w:p w14:paraId="425BDAA7" w14:textId="75F6186B" w:rsidR="002D6ADF" w:rsidRPr="002D6ADF" w:rsidRDefault="002D6ADF" w:rsidP="00D90EA9">
      <w:pPr>
        <w:spacing w:after="0"/>
      </w:pPr>
    </w:p>
    <w:p w14:paraId="58E010C8" w14:textId="77777777" w:rsidR="002D6ADF" w:rsidRPr="002D6ADF" w:rsidRDefault="002D6ADF" w:rsidP="00D90EA9">
      <w:pPr>
        <w:spacing w:after="0"/>
        <w:rPr>
          <w:b/>
          <w:bCs/>
        </w:rPr>
      </w:pPr>
      <w:r w:rsidRPr="002D6ADF">
        <w:rPr>
          <w:b/>
          <w:bCs/>
        </w:rPr>
        <w:t>7. Record Retention and Disposal</w:t>
      </w:r>
    </w:p>
    <w:p w14:paraId="26F0B9E0" w14:textId="77777777" w:rsidR="002D6ADF" w:rsidRPr="002D6ADF" w:rsidRDefault="002D6ADF" w:rsidP="00D90EA9">
      <w:pPr>
        <w:numPr>
          <w:ilvl w:val="0"/>
          <w:numId w:val="15"/>
        </w:numPr>
        <w:spacing w:after="0"/>
      </w:pPr>
      <w:r w:rsidRPr="002D6ADF">
        <w:t>Client records will be retained and disposed of in compliance with Supreme Home Care’s record retention policies and applicable laws.</w:t>
      </w:r>
    </w:p>
    <w:p w14:paraId="7C178B75" w14:textId="57F53B70" w:rsidR="002D6ADF" w:rsidRPr="002D6ADF" w:rsidRDefault="002D6ADF" w:rsidP="00D90EA9">
      <w:pPr>
        <w:spacing w:after="0"/>
      </w:pPr>
    </w:p>
    <w:p w14:paraId="2E4DF37A" w14:textId="77777777" w:rsidR="002D6ADF" w:rsidRPr="002D6ADF" w:rsidRDefault="002D6ADF" w:rsidP="00D90EA9">
      <w:pPr>
        <w:spacing w:after="0"/>
        <w:rPr>
          <w:b/>
          <w:bCs/>
        </w:rPr>
      </w:pPr>
      <w:r w:rsidRPr="002D6ADF">
        <w:rPr>
          <w:b/>
          <w:bCs/>
        </w:rPr>
        <w:t>8. Policy Review</w:t>
      </w:r>
    </w:p>
    <w:p w14:paraId="7F825F6A" w14:textId="77777777" w:rsidR="002D6ADF" w:rsidRPr="002D6ADF" w:rsidRDefault="002D6ADF" w:rsidP="00D90EA9">
      <w:pPr>
        <w:numPr>
          <w:ilvl w:val="0"/>
          <w:numId w:val="16"/>
        </w:numPr>
        <w:spacing w:after="0"/>
      </w:pPr>
      <w:r w:rsidRPr="002D6ADF">
        <w:t>This policy will be reviewed annually and updated to reflect changes in laws, regulations, or organizational practices.</w:t>
      </w:r>
    </w:p>
    <w:p w14:paraId="41D2D4F2" w14:textId="77777777" w:rsidR="002D6ADF" w:rsidRDefault="002D6ADF" w:rsidP="00D90EA9">
      <w:pPr>
        <w:spacing w:after="0"/>
      </w:pPr>
    </w:p>
    <w:sectPr w:rsidR="002D6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61E1"/>
    <w:multiLevelType w:val="multilevel"/>
    <w:tmpl w:val="7D74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A74B0"/>
    <w:multiLevelType w:val="multilevel"/>
    <w:tmpl w:val="AFE8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5399D"/>
    <w:multiLevelType w:val="multilevel"/>
    <w:tmpl w:val="0C68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87750"/>
    <w:multiLevelType w:val="multilevel"/>
    <w:tmpl w:val="F3F4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C7309"/>
    <w:multiLevelType w:val="multilevel"/>
    <w:tmpl w:val="DCE27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0099A"/>
    <w:multiLevelType w:val="multilevel"/>
    <w:tmpl w:val="2D22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D0291"/>
    <w:multiLevelType w:val="multilevel"/>
    <w:tmpl w:val="43E4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42E13"/>
    <w:multiLevelType w:val="multilevel"/>
    <w:tmpl w:val="990CE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65F76"/>
    <w:multiLevelType w:val="multilevel"/>
    <w:tmpl w:val="F17E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F1E24"/>
    <w:multiLevelType w:val="multilevel"/>
    <w:tmpl w:val="1A7A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654BB5"/>
    <w:multiLevelType w:val="multilevel"/>
    <w:tmpl w:val="453E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E75B7"/>
    <w:multiLevelType w:val="multilevel"/>
    <w:tmpl w:val="834A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5125E0"/>
    <w:multiLevelType w:val="multilevel"/>
    <w:tmpl w:val="7048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511B1F"/>
    <w:multiLevelType w:val="multilevel"/>
    <w:tmpl w:val="6398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5A6588"/>
    <w:multiLevelType w:val="multilevel"/>
    <w:tmpl w:val="98429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5D41F5"/>
    <w:multiLevelType w:val="multilevel"/>
    <w:tmpl w:val="35D8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495676">
    <w:abstractNumId w:val="7"/>
  </w:num>
  <w:num w:numId="2" w16cid:durableId="460462108">
    <w:abstractNumId w:val="14"/>
  </w:num>
  <w:num w:numId="3" w16cid:durableId="167327294">
    <w:abstractNumId w:val="3"/>
  </w:num>
  <w:num w:numId="4" w16cid:durableId="1505434479">
    <w:abstractNumId w:val="5"/>
  </w:num>
  <w:num w:numId="5" w16cid:durableId="475880868">
    <w:abstractNumId w:val="6"/>
  </w:num>
  <w:num w:numId="6" w16cid:durableId="1508446933">
    <w:abstractNumId w:val="8"/>
  </w:num>
  <w:num w:numId="7" w16cid:durableId="582446566">
    <w:abstractNumId w:val="4"/>
  </w:num>
  <w:num w:numId="8" w16cid:durableId="1449933347">
    <w:abstractNumId w:val="15"/>
  </w:num>
  <w:num w:numId="9" w16cid:durableId="2022900958">
    <w:abstractNumId w:val="1"/>
  </w:num>
  <w:num w:numId="10" w16cid:durableId="1851946793">
    <w:abstractNumId w:val="13"/>
  </w:num>
  <w:num w:numId="11" w16cid:durableId="1918175187">
    <w:abstractNumId w:val="10"/>
  </w:num>
  <w:num w:numId="12" w16cid:durableId="118962344">
    <w:abstractNumId w:val="12"/>
  </w:num>
  <w:num w:numId="13" w16cid:durableId="433134796">
    <w:abstractNumId w:val="11"/>
  </w:num>
  <w:num w:numId="14" w16cid:durableId="207229589">
    <w:abstractNumId w:val="0"/>
  </w:num>
  <w:num w:numId="15" w16cid:durableId="1614089838">
    <w:abstractNumId w:val="2"/>
  </w:num>
  <w:num w:numId="16" w16cid:durableId="1134836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DF"/>
    <w:rsid w:val="001B1360"/>
    <w:rsid w:val="002D6ADF"/>
    <w:rsid w:val="00450D90"/>
    <w:rsid w:val="00484B2C"/>
    <w:rsid w:val="005B63F3"/>
    <w:rsid w:val="008D60B4"/>
    <w:rsid w:val="009125AE"/>
    <w:rsid w:val="00945753"/>
    <w:rsid w:val="00A37F57"/>
    <w:rsid w:val="00B67AA2"/>
    <w:rsid w:val="00CE6E21"/>
    <w:rsid w:val="00D300A6"/>
    <w:rsid w:val="00D9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C249"/>
  <w15:chartTrackingRefBased/>
  <w15:docId w15:val="{934B5159-F9C8-4B0C-A7E9-61D7A2D5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77649">
      <w:bodyDiv w:val="1"/>
      <w:marLeft w:val="0"/>
      <w:marRight w:val="0"/>
      <w:marTop w:val="0"/>
      <w:marBottom w:val="0"/>
      <w:divBdr>
        <w:top w:val="none" w:sz="0" w:space="0" w:color="auto"/>
        <w:left w:val="none" w:sz="0" w:space="0" w:color="auto"/>
        <w:bottom w:val="none" w:sz="0" w:space="0" w:color="auto"/>
        <w:right w:val="none" w:sz="0" w:space="0" w:color="auto"/>
      </w:divBdr>
    </w:div>
    <w:div w:id="170000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2025-06-17T17:42:00Z</dcterms:created>
  <dcterms:modified xsi:type="dcterms:W3CDTF">2025-06-17T17:42:00Z</dcterms:modified>
</cp:coreProperties>
</file>