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81F7E" w14:textId="37EFF3DE" w:rsidR="00530A76" w:rsidRDefault="00157C0D" w:rsidP="008E4D83">
      <w:pPr>
        <w:spacing w:after="0"/>
        <w:rPr>
          <w:b/>
          <w:bCs/>
        </w:rPr>
      </w:pPr>
      <w:r>
        <w:rPr>
          <w:b/>
          <w:bCs/>
        </w:rPr>
        <w:t>Family First Homecare</w:t>
      </w:r>
      <w:r w:rsidR="00530A76" w:rsidRPr="00530A76">
        <w:br/>
      </w:r>
      <w:r w:rsidR="00530A76" w:rsidRPr="00530A76">
        <w:rPr>
          <w:b/>
          <w:bCs/>
        </w:rPr>
        <w:t>Personal Safety Policy</w:t>
      </w:r>
    </w:p>
    <w:p w14:paraId="77A7054E" w14:textId="77777777" w:rsidR="003464C0" w:rsidRDefault="003464C0" w:rsidP="008E4D83">
      <w:pPr>
        <w:spacing w:after="0"/>
        <w:rPr>
          <w:b/>
          <w:bCs/>
        </w:rPr>
      </w:pPr>
    </w:p>
    <w:p w14:paraId="12D0CCE2" w14:textId="2171B76A" w:rsidR="003464C0" w:rsidRPr="003464C0" w:rsidRDefault="003464C0" w:rsidP="003464C0">
      <w:pPr>
        <w:spacing w:after="0"/>
      </w:pPr>
      <w:r w:rsidRPr="003464C0">
        <w:t>Effective Date: 0</w:t>
      </w:r>
      <w:r w:rsidR="00157C0D">
        <w:t>6</w:t>
      </w:r>
      <w:r w:rsidRPr="003464C0">
        <w:t>/01/202</w:t>
      </w:r>
      <w:r w:rsidR="00157C0D">
        <w:t>5</w:t>
      </w:r>
    </w:p>
    <w:p w14:paraId="6F50AD20" w14:textId="77777777" w:rsidR="003464C0" w:rsidRPr="003464C0" w:rsidRDefault="003464C0" w:rsidP="003464C0">
      <w:pPr>
        <w:spacing w:after="0"/>
      </w:pPr>
      <w:r w:rsidRPr="003464C0">
        <w:t xml:space="preserve">Revision Date: _______________________________ </w:t>
      </w:r>
    </w:p>
    <w:p w14:paraId="050E9938" w14:textId="77777777" w:rsidR="003464C0" w:rsidRPr="003464C0" w:rsidRDefault="003464C0" w:rsidP="003464C0">
      <w:pPr>
        <w:spacing w:after="0"/>
      </w:pPr>
      <w:r w:rsidRPr="003464C0">
        <w:t>Approved by: ________________________________</w:t>
      </w:r>
    </w:p>
    <w:p w14:paraId="1C189EBC" w14:textId="77777777" w:rsidR="003464C0" w:rsidRPr="003464C0" w:rsidRDefault="003464C0" w:rsidP="003464C0">
      <w:pPr>
        <w:spacing w:after="0"/>
      </w:pPr>
      <w:r w:rsidRPr="003464C0">
        <w:t xml:space="preserve">Signature: ___________________________________ </w:t>
      </w:r>
    </w:p>
    <w:p w14:paraId="16419D29" w14:textId="56537059" w:rsidR="003464C0" w:rsidRPr="00530A76" w:rsidRDefault="003464C0" w:rsidP="008E4D83">
      <w:pPr>
        <w:spacing w:after="0"/>
      </w:pPr>
      <w:r w:rsidRPr="003464C0">
        <w:t>Applies to: All staff, contractors, and volunteers involved in participant care</w:t>
      </w:r>
    </w:p>
    <w:p w14:paraId="7DFCE97B" w14:textId="0C0DEB2E" w:rsidR="00530A76" w:rsidRPr="00530A76" w:rsidRDefault="00530A76" w:rsidP="008E4D83">
      <w:pPr>
        <w:spacing w:after="0"/>
      </w:pPr>
    </w:p>
    <w:p w14:paraId="6A96032D" w14:textId="3166667D" w:rsidR="00530A76" w:rsidRPr="00530A76" w:rsidRDefault="00530A76" w:rsidP="008E4D83">
      <w:pPr>
        <w:spacing w:after="0"/>
      </w:pPr>
      <w:r w:rsidRPr="00530A76">
        <w:rPr>
          <w:b/>
          <w:bCs/>
        </w:rPr>
        <w:t>Policy</w:t>
      </w:r>
      <w:r w:rsidRPr="00530A76">
        <w:br/>
      </w:r>
      <w:r w:rsidR="00157C0D">
        <w:t>Family First Homecare</w:t>
      </w:r>
      <w:r w:rsidRPr="00530A76">
        <w:t xml:space="preserve"> is dedicated to protecting the personal safety of its employees, clients, and visitors. This policy establishes guidelines for identifying, addressing, and preventing safety risks that may arise while employees are performing their duties. Employees must remain vigilant and take proactive measures to ensure their own safety and the safety of those in their care.</w:t>
      </w:r>
    </w:p>
    <w:p w14:paraId="1804B9FB" w14:textId="04D21F78" w:rsidR="00530A76" w:rsidRPr="00530A76" w:rsidRDefault="00530A76" w:rsidP="008E4D83">
      <w:pPr>
        <w:spacing w:after="0"/>
      </w:pPr>
    </w:p>
    <w:p w14:paraId="085F837D" w14:textId="77777777" w:rsidR="00530A76" w:rsidRPr="00530A76" w:rsidRDefault="00530A76" w:rsidP="008E4D83">
      <w:pPr>
        <w:spacing w:after="0"/>
      </w:pPr>
      <w:r w:rsidRPr="00530A76">
        <w:rPr>
          <w:b/>
          <w:bCs/>
        </w:rPr>
        <w:t>Procedure</w:t>
      </w:r>
    </w:p>
    <w:p w14:paraId="534419D1" w14:textId="77777777" w:rsidR="00530A76" w:rsidRPr="00530A76" w:rsidRDefault="00530A76" w:rsidP="008E4D83">
      <w:pPr>
        <w:numPr>
          <w:ilvl w:val="0"/>
          <w:numId w:val="1"/>
        </w:numPr>
        <w:spacing w:after="0"/>
      </w:pPr>
      <w:r w:rsidRPr="00530A76">
        <w:rPr>
          <w:b/>
          <w:bCs/>
        </w:rPr>
        <w:t>Safety Awareness and Training</w:t>
      </w:r>
    </w:p>
    <w:p w14:paraId="769F44BC" w14:textId="77777777" w:rsidR="00530A76" w:rsidRPr="00530A76" w:rsidRDefault="00530A76" w:rsidP="008E4D83">
      <w:pPr>
        <w:numPr>
          <w:ilvl w:val="1"/>
          <w:numId w:val="1"/>
        </w:numPr>
        <w:spacing w:after="0"/>
      </w:pPr>
      <w:r w:rsidRPr="00530A76">
        <w:rPr>
          <w:b/>
          <w:bCs/>
        </w:rPr>
        <w:t>Training Topics:</w:t>
      </w:r>
      <w:r w:rsidRPr="00530A76">
        <w:t xml:space="preserve"> </w:t>
      </w:r>
    </w:p>
    <w:p w14:paraId="571CCA05" w14:textId="77777777" w:rsidR="00530A76" w:rsidRPr="00530A76" w:rsidRDefault="00530A76" w:rsidP="008E4D83">
      <w:pPr>
        <w:numPr>
          <w:ilvl w:val="2"/>
          <w:numId w:val="1"/>
        </w:numPr>
        <w:spacing w:after="0"/>
      </w:pPr>
      <w:r w:rsidRPr="00530A76">
        <w:t xml:space="preserve">Employees will receive training during onboarding and annual refreshers on: </w:t>
      </w:r>
    </w:p>
    <w:p w14:paraId="067F070C" w14:textId="77777777" w:rsidR="00530A76" w:rsidRPr="00530A76" w:rsidRDefault="00530A76" w:rsidP="008E4D83">
      <w:pPr>
        <w:numPr>
          <w:ilvl w:val="3"/>
          <w:numId w:val="1"/>
        </w:numPr>
        <w:spacing w:after="0"/>
      </w:pPr>
      <w:r w:rsidRPr="00530A76">
        <w:t>Situational awareness.</w:t>
      </w:r>
    </w:p>
    <w:p w14:paraId="523E1A0B" w14:textId="77777777" w:rsidR="00530A76" w:rsidRPr="00530A76" w:rsidRDefault="00530A76" w:rsidP="008E4D83">
      <w:pPr>
        <w:numPr>
          <w:ilvl w:val="3"/>
          <w:numId w:val="1"/>
        </w:numPr>
        <w:spacing w:after="0"/>
      </w:pPr>
      <w:r w:rsidRPr="00530A76">
        <w:t>De-escalation techniques.</w:t>
      </w:r>
    </w:p>
    <w:p w14:paraId="337A0B29" w14:textId="77777777" w:rsidR="00530A76" w:rsidRPr="00530A76" w:rsidRDefault="00530A76" w:rsidP="008E4D83">
      <w:pPr>
        <w:numPr>
          <w:ilvl w:val="3"/>
          <w:numId w:val="1"/>
        </w:numPr>
        <w:spacing w:after="0"/>
      </w:pPr>
      <w:r w:rsidRPr="00530A76">
        <w:t>Emergency response protocols.</w:t>
      </w:r>
    </w:p>
    <w:p w14:paraId="6C0B04B3" w14:textId="77777777" w:rsidR="00530A76" w:rsidRPr="00530A76" w:rsidRDefault="00530A76" w:rsidP="008E4D83">
      <w:pPr>
        <w:numPr>
          <w:ilvl w:val="3"/>
          <w:numId w:val="1"/>
        </w:numPr>
        <w:spacing w:after="0"/>
      </w:pPr>
      <w:r w:rsidRPr="00530A76">
        <w:t>Recognizing and avoiding potential threats or unsafe conditions.</w:t>
      </w:r>
    </w:p>
    <w:p w14:paraId="7DC03AF0" w14:textId="77777777" w:rsidR="00530A76" w:rsidRDefault="00530A76" w:rsidP="008E4D83">
      <w:pPr>
        <w:numPr>
          <w:ilvl w:val="1"/>
          <w:numId w:val="1"/>
        </w:numPr>
        <w:spacing w:after="0"/>
      </w:pPr>
      <w:r w:rsidRPr="00530A76">
        <w:t>Supervisors will provide additional training or updates as needed to address emerging risks.</w:t>
      </w:r>
    </w:p>
    <w:p w14:paraId="0E9755C9" w14:textId="77777777" w:rsidR="008E4D83" w:rsidRPr="00530A76" w:rsidRDefault="008E4D83" w:rsidP="008E4D83">
      <w:pPr>
        <w:spacing w:after="0"/>
        <w:ind w:left="1440"/>
      </w:pPr>
    </w:p>
    <w:p w14:paraId="52A20964" w14:textId="77777777" w:rsidR="00530A76" w:rsidRPr="00530A76" w:rsidRDefault="00530A76" w:rsidP="008E4D83">
      <w:pPr>
        <w:numPr>
          <w:ilvl w:val="0"/>
          <w:numId w:val="1"/>
        </w:numPr>
        <w:spacing w:after="0"/>
      </w:pPr>
      <w:r w:rsidRPr="00530A76">
        <w:rPr>
          <w:b/>
          <w:bCs/>
        </w:rPr>
        <w:t>Workplace and Client Environment Safety</w:t>
      </w:r>
    </w:p>
    <w:p w14:paraId="2D4F1314" w14:textId="77777777" w:rsidR="00530A76" w:rsidRPr="00530A76" w:rsidRDefault="00530A76" w:rsidP="008E4D83">
      <w:pPr>
        <w:numPr>
          <w:ilvl w:val="1"/>
          <w:numId w:val="1"/>
        </w:numPr>
        <w:spacing w:after="0"/>
      </w:pPr>
      <w:r w:rsidRPr="00530A76">
        <w:rPr>
          <w:b/>
          <w:bCs/>
        </w:rPr>
        <w:t>Assessing Risk:</w:t>
      </w:r>
      <w:r w:rsidRPr="00530A76">
        <w:t xml:space="preserve"> </w:t>
      </w:r>
    </w:p>
    <w:p w14:paraId="4D9BA042" w14:textId="77777777" w:rsidR="00530A76" w:rsidRPr="00530A76" w:rsidRDefault="00530A76" w:rsidP="008E4D83">
      <w:pPr>
        <w:numPr>
          <w:ilvl w:val="2"/>
          <w:numId w:val="1"/>
        </w:numPr>
        <w:spacing w:after="0"/>
      </w:pPr>
      <w:r w:rsidRPr="00530A76">
        <w:t>Conduct safety assessments of client homes and work environments during initial visits and routine reviews.</w:t>
      </w:r>
    </w:p>
    <w:p w14:paraId="665FF471" w14:textId="77777777" w:rsidR="00530A76" w:rsidRPr="00530A76" w:rsidRDefault="00530A76" w:rsidP="008E4D83">
      <w:pPr>
        <w:numPr>
          <w:ilvl w:val="2"/>
          <w:numId w:val="1"/>
        </w:numPr>
        <w:spacing w:after="0"/>
      </w:pPr>
      <w:r w:rsidRPr="00530A76">
        <w:t xml:space="preserve">Identify and address hazards such as: </w:t>
      </w:r>
    </w:p>
    <w:p w14:paraId="0A31858B" w14:textId="77777777" w:rsidR="00530A76" w:rsidRPr="00530A76" w:rsidRDefault="00530A76" w:rsidP="008E4D83">
      <w:pPr>
        <w:numPr>
          <w:ilvl w:val="3"/>
          <w:numId w:val="1"/>
        </w:numPr>
        <w:spacing w:after="0"/>
      </w:pPr>
      <w:r w:rsidRPr="00530A76">
        <w:t>Unsafe neighborhoods.</w:t>
      </w:r>
    </w:p>
    <w:p w14:paraId="28DCEDF4" w14:textId="77777777" w:rsidR="00530A76" w:rsidRPr="00530A76" w:rsidRDefault="00530A76" w:rsidP="008E4D83">
      <w:pPr>
        <w:numPr>
          <w:ilvl w:val="3"/>
          <w:numId w:val="1"/>
        </w:numPr>
        <w:spacing w:after="0"/>
      </w:pPr>
      <w:r w:rsidRPr="00530A76">
        <w:t>Poorly maintained infrastructure (e.g., broken stairs, malfunctioning locks).</w:t>
      </w:r>
    </w:p>
    <w:p w14:paraId="3EA175EB" w14:textId="77777777" w:rsidR="00530A76" w:rsidRPr="00530A76" w:rsidRDefault="00530A76" w:rsidP="008E4D83">
      <w:pPr>
        <w:numPr>
          <w:ilvl w:val="1"/>
          <w:numId w:val="1"/>
        </w:numPr>
        <w:spacing w:after="0"/>
      </w:pPr>
      <w:r w:rsidRPr="00530A76">
        <w:rPr>
          <w:b/>
          <w:bCs/>
        </w:rPr>
        <w:t>Addressing Concerns:</w:t>
      </w:r>
      <w:r w:rsidRPr="00530A76">
        <w:t xml:space="preserve"> </w:t>
      </w:r>
    </w:p>
    <w:p w14:paraId="53358EC3" w14:textId="77777777" w:rsidR="00530A76" w:rsidRDefault="00530A76" w:rsidP="008E4D83">
      <w:pPr>
        <w:numPr>
          <w:ilvl w:val="2"/>
          <w:numId w:val="1"/>
        </w:numPr>
        <w:spacing w:after="0"/>
      </w:pPr>
      <w:r w:rsidRPr="00530A76">
        <w:t>Employees must report any safety concerns immediately to their supervisor for resolution.</w:t>
      </w:r>
    </w:p>
    <w:p w14:paraId="6E028597" w14:textId="77777777" w:rsidR="008E4D83" w:rsidRPr="00530A76" w:rsidRDefault="008E4D83" w:rsidP="008E4D83">
      <w:pPr>
        <w:spacing w:after="0"/>
        <w:ind w:left="2160"/>
      </w:pPr>
    </w:p>
    <w:p w14:paraId="48B2B93D" w14:textId="77777777" w:rsidR="00530A76" w:rsidRPr="00530A76" w:rsidRDefault="00530A76" w:rsidP="008E4D83">
      <w:pPr>
        <w:numPr>
          <w:ilvl w:val="0"/>
          <w:numId w:val="1"/>
        </w:numPr>
        <w:spacing w:after="0"/>
      </w:pPr>
      <w:r w:rsidRPr="00530A76">
        <w:rPr>
          <w:b/>
          <w:bCs/>
        </w:rPr>
        <w:t>Employee Conduct and Precautions</w:t>
      </w:r>
    </w:p>
    <w:p w14:paraId="0B79304E" w14:textId="77777777" w:rsidR="00530A76" w:rsidRPr="00530A76" w:rsidRDefault="00530A76" w:rsidP="008E4D83">
      <w:pPr>
        <w:numPr>
          <w:ilvl w:val="1"/>
          <w:numId w:val="1"/>
        </w:numPr>
        <w:spacing w:after="0"/>
      </w:pPr>
      <w:r w:rsidRPr="00530A76">
        <w:rPr>
          <w:b/>
          <w:bCs/>
        </w:rPr>
        <w:t>Travel Safety:</w:t>
      </w:r>
      <w:r w:rsidRPr="00530A76">
        <w:t xml:space="preserve"> </w:t>
      </w:r>
    </w:p>
    <w:p w14:paraId="433EDD54" w14:textId="77777777" w:rsidR="00530A76" w:rsidRPr="00530A76" w:rsidRDefault="00530A76" w:rsidP="008E4D83">
      <w:pPr>
        <w:numPr>
          <w:ilvl w:val="2"/>
          <w:numId w:val="1"/>
        </w:numPr>
        <w:spacing w:after="0"/>
      </w:pPr>
      <w:r w:rsidRPr="00530A76">
        <w:t>Avoid traveling alone to unsafe areas, especially at night.</w:t>
      </w:r>
    </w:p>
    <w:p w14:paraId="5DBDB3CF" w14:textId="77777777" w:rsidR="00530A76" w:rsidRPr="00530A76" w:rsidRDefault="00530A76" w:rsidP="008E4D83">
      <w:pPr>
        <w:numPr>
          <w:ilvl w:val="2"/>
          <w:numId w:val="1"/>
        </w:numPr>
        <w:spacing w:after="0"/>
      </w:pPr>
      <w:r w:rsidRPr="00530A76">
        <w:t>Ensure vehicles are in good condition and have adequate fuel before traveling to a client’s location.</w:t>
      </w:r>
    </w:p>
    <w:p w14:paraId="51A7F34D" w14:textId="77777777" w:rsidR="00530A76" w:rsidRPr="00530A76" w:rsidRDefault="00530A76" w:rsidP="008E4D83">
      <w:pPr>
        <w:numPr>
          <w:ilvl w:val="1"/>
          <w:numId w:val="1"/>
        </w:numPr>
        <w:spacing w:after="0"/>
      </w:pPr>
      <w:r w:rsidRPr="00530A76">
        <w:rPr>
          <w:b/>
          <w:bCs/>
        </w:rPr>
        <w:t>Personal Belongings:</w:t>
      </w:r>
      <w:r w:rsidRPr="00530A76">
        <w:t xml:space="preserve"> </w:t>
      </w:r>
    </w:p>
    <w:p w14:paraId="332DA86A" w14:textId="77777777" w:rsidR="00530A76" w:rsidRPr="00530A76" w:rsidRDefault="00530A76" w:rsidP="008E4D83">
      <w:pPr>
        <w:numPr>
          <w:ilvl w:val="2"/>
          <w:numId w:val="1"/>
        </w:numPr>
        <w:spacing w:after="0"/>
      </w:pPr>
      <w:r w:rsidRPr="00530A76">
        <w:lastRenderedPageBreak/>
        <w:t>Keep personal belongings secure and out of sight.</w:t>
      </w:r>
    </w:p>
    <w:p w14:paraId="79A2C35F" w14:textId="77777777" w:rsidR="00530A76" w:rsidRPr="00530A76" w:rsidRDefault="00530A76" w:rsidP="008E4D83">
      <w:pPr>
        <w:numPr>
          <w:ilvl w:val="2"/>
          <w:numId w:val="1"/>
        </w:numPr>
        <w:spacing w:after="0"/>
      </w:pPr>
      <w:r w:rsidRPr="00530A76">
        <w:t>Avoid carrying unnecessary valuables while on duty.</w:t>
      </w:r>
    </w:p>
    <w:p w14:paraId="742DFDAF" w14:textId="77777777" w:rsidR="00530A76" w:rsidRPr="00530A76" w:rsidRDefault="00530A76" w:rsidP="008E4D83">
      <w:pPr>
        <w:numPr>
          <w:ilvl w:val="1"/>
          <w:numId w:val="1"/>
        </w:numPr>
        <w:spacing w:after="0"/>
      </w:pPr>
      <w:r w:rsidRPr="00530A76">
        <w:rPr>
          <w:b/>
          <w:bCs/>
        </w:rPr>
        <w:t>Communication:</w:t>
      </w:r>
      <w:r w:rsidRPr="00530A76">
        <w:t xml:space="preserve"> </w:t>
      </w:r>
    </w:p>
    <w:p w14:paraId="236A0B40" w14:textId="77777777" w:rsidR="00530A76" w:rsidRPr="00530A76" w:rsidRDefault="00530A76" w:rsidP="008E4D83">
      <w:pPr>
        <w:numPr>
          <w:ilvl w:val="2"/>
          <w:numId w:val="1"/>
        </w:numPr>
        <w:spacing w:after="0"/>
      </w:pPr>
      <w:r w:rsidRPr="00530A76">
        <w:t>Always carry a charged cell phone and maintain contact with the office or supervisor.</w:t>
      </w:r>
    </w:p>
    <w:p w14:paraId="363E66A6" w14:textId="77777777" w:rsidR="00530A76" w:rsidRPr="00530A76" w:rsidRDefault="00530A76" w:rsidP="008E4D83">
      <w:pPr>
        <w:numPr>
          <w:ilvl w:val="2"/>
          <w:numId w:val="1"/>
        </w:numPr>
        <w:spacing w:after="0"/>
      </w:pPr>
      <w:r w:rsidRPr="00530A76">
        <w:t>Use a check-in system, especially when working in high-risk environments.</w:t>
      </w:r>
    </w:p>
    <w:p w14:paraId="12F4C453" w14:textId="77777777" w:rsidR="00530A76" w:rsidRPr="00530A76" w:rsidRDefault="00530A76" w:rsidP="008E4D83">
      <w:pPr>
        <w:numPr>
          <w:ilvl w:val="0"/>
          <w:numId w:val="1"/>
        </w:numPr>
        <w:spacing w:after="0"/>
      </w:pPr>
      <w:r w:rsidRPr="00530A76">
        <w:rPr>
          <w:b/>
          <w:bCs/>
        </w:rPr>
        <w:t>Dealing with Aggressive Behavior</w:t>
      </w:r>
    </w:p>
    <w:p w14:paraId="531C6BB5" w14:textId="77777777" w:rsidR="00530A76" w:rsidRPr="00530A76" w:rsidRDefault="00530A76" w:rsidP="008E4D83">
      <w:pPr>
        <w:numPr>
          <w:ilvl w:val="1"/>
          <w:numId w:val="1"/>
        </w:numPr>
        <w:spacing w:after="0"/>
      </w:pPr>
      <w:r w:rsidRPr="00530A76">
        <w:rPr>
          <w:b/>
          <w:bCs/>
        </w:rPr>
        <w:t>Recognizing Risks:</w:t>
      </w:r>
      <w:r w:rsidRPr="00530A76">
        <w:t xml:space="preserve"> </w:t>
      </w:r>
    </w:p>
    <w:p w14:paraId="045CEA81" w14:textId="77777777" w:rsidR="00530A76" w:rsidRPr="00530A76" w:rsidRDefault="00530A76" w:rsidP="008E4D83">
      <w:pPr>
        <w:numPr>
          <w:ilvl w:val="2"/>
          <w:numId w:val="1"/>
        </w:numPr>
        <w:spacing w:after="0"/>
      </w:pPr>
      <w:r w:rsidRPr="00530A76">
        <w:t>Be alert to signs of aggressive or hostile behavior from clients, family members, or others.</w:t>
      </w:r>
    </w:p>
    <w:p w14:paraId="7B9D11FA" w14:textId="77777777" w:rsidR="00530A76" w:rsidRPr="00530A76" w:rsidRDefault="00530A76" w:rsidP="008E4D83">
      <w:pPr>
        <w:numPr>
          <w:ilvl w:val="1"/>
          <w:numId w:val="1"/>
        </w:numPr>
        <w:spacing w:after="0"/>
      </w:pPr>
      <w:r w:rsidRPr="00530A76">
        <w:rPr>
          <w:b/>
          <w:bCs/>
        </w:rPr>
        <w:t>De-escalation Strategies:</w:t>
      </w:r>
      <w:r w:rsidRPr="00530A76">
        <w:t xml:space="preserve"> </w:t>
      </w:r>
    </w:p>
    <w:p w14:paraId="53C7B016" w14:textId="77777777" w:rsidR="00530A76" w:rsidRPr="00530A76" w:rsidRDefault="00530A76" w:rsidP="008E4D83">
      <w:pPr>
        <w:numPr>
          <w:ilvl w:val="2"/>
          <w:numId w:val="1"/>
        </w:numPr>
        <w:spacing w:after="0"/>
      </w:pPr>
      <w:r w:rsidRPr="00530A76">
        <w:t>Remain calm and use a composed tone of voice.</w:t>
      </w:r>
    </w:p>
    <w:p w14:paraId="2EBB1708" w14:textId="77777777" w:rsidR="00530A76" w:rsidRPr="00530A76" w:rsidRDefault="00530A76" w:rsidP="008E4D83">
      <w:pPr>
        <w:numPr>
          <w:ilvl w:val="2"/>
          <w:numId w:val="1"/>
        </w:numPr>
        <w:spacing w:after="0"/>
      </w:pPr>
      <w:r w:rsidRPr="00530A76">
        <w:t>Maintain a safe physical distance.</w:t>
      </w:r>
    </w:p>
    <w:p w14:paraId="5A6F5BFB" w14:textId="77777777" w:rsidR="00530A76" w:rsidRPr="00530A76" w:rsidRDefault="00530A76" w:rsidP="008E4D83">
      <w:pPr>
        <w:numPr>
          <w:ilvl w:val="2"/>
          <w:numId w:val="1"/>
        </w:numPr>
        <w:spacing w:after="0"/>
      </w:pPr>
      <w:r w:rsidRPr="00530A76">
        <w:t>Exit the situation and seek help if the behavior escalates.</w:t>
      </w:r>
    </w:p>
    <w:p w14:paraId="7D28905C" w14:textId="77777777" w:rsidR="00530A76" w:rsidRPr="00530A76" w:rsidRDefault="00530A76" w:rsidP="008E4D83">
      <w:pPr>
        <w:numPr>
          <w:ilvl w:val="1"/>
          <w:numId w:val="1"/>
        </w:numPr>
        <w:spacing w:after="0"/>
      </w:pPr>
      <w:r w:rsidRPr="00530A76">
        <w:rPr>
          <w:b/>
          <w:bCs/>
        </w:rPr>
        <w:t>Reporting Incidents:</w:t>
      </w:r>
      <w:r w:rsidRPr="00530A76">
        <w:t xml:space="preserve"> </w:t>
      </w:r>
    </w:p>
    <w:p w14:paraId="18371402" w14:textId="77777777" w:rsidR="00530A76" w:rsidRDefault="00530A76" w:rsidP="008E4D83">
      <w:pPr>
        <w:numPr>
          <w:ilvl w:val="2"/>
          <w:numId w:val="1"/>
        </w:numPr>
        <w:spacing w:after="0"/>
      </w:pPr>
      <w:r w:rsidRPr="00530A76">
        <w:t>Report any threats, aggression, or incidents of violence immediately to the supervisor.</w:t>
      </w:r>
    </w:p>
    <w:p w14:paraId="37DB5D94" w14:textId="77777777" w:rsidR="008E4D83" w:rsidRPr="00530A76" w:rsidRDefault="008E4D83" w:rsidP="008E4D83">
      <w:pPr>
        <w:spacing w:after="0"/>
        <w:ind w:left="2160"/>
      </w:pPr>
    </w:p>
    <w:p w14:paraId="14074A80" w14:textId="77777777" w:rsidR="00530A76" w:rsidRPr="00530A76" w:rsidRDefault="00530A76" w:rsidP="008E4D83">
      <w:pPr>
        <w:numPr>
          <w:ilvl w:val="0"/>
          <w:numId w:val="1"/>
        </w:numPr>
        <w:spacing w:after="0"/>
      </w:pPr>
      <w:r w:rsidRPr="00530A76">
        <w:rPr>
          <w:b/>
          <w:bCs/>
        </w:rPr>
        <w:t>Emergency Situations</w:t>
      </w:r>
    </w:p>
    <w:p w14:paraId="76C1C5B2" w14:textId="77777777" w:rsidR="00530A76" w:rsidRPr="00530A76" w:rsidRDefault="00530A76" w:rsidP="008E4D83">
      <w:pPr>
        <w:numPr>
          <w:ilvl w:val="1"/>
          <w:numId w:val="1"/>
        </w:numPr>
        <w:spacing w:after="0"/>
      </w:pPr>
      <w:r w:rsidRPr="00530A76">
        <w:rPr>
          <w:b/>
          <w:bCs/>
        </w:rPr>
        <w:t>Responding to Emergencies:</w:t>
      </w:r>
      <w:r w:rsidRPr="00530A76">
        <w:t xml:space="preserve"> </w:t>
      </w:r>
    </w:p>
    <w:p w14:paraId="02CA3C86" w14:textId="77777777" w:rsidR="00530A76" w:rsidRPr="00530A76" w:rsidRDefault="00530A76" w:rsidP="008E4D83">
      <w:pPr>
        <w:numPr>
          <w:ilvl w:val="2"/>
          <w:numId w:val="1"/>
        </w:numPr>
        <w:spacing w:after="0"/>
      </w:pPr>
      <w:r w:rsidRPr="00530A76">
        <w:t>Employees must follow established emergency procedures, including calling 911 if necessary.</w:t>
      </w:r>
    </w:p>
    <w:p w14:paraId="238081BA" w14:textId="77777777" w:rsidR="00530A76" w:rsidRPr="00530A76" w:rsidRDefault="00530A76" w:rsidP="008E4D83">
      <w:pPr>
        <w:numPr>
          <w:ilvl w:val="2"/>
          <w:numId w:val="1"/>
        </w:numPr>
        <w:spacing w:after="0"/>
      </w:pPr>
      <w:r w:rsidRPr="00530A76">
        <w:t>In the event of a medical emergency, administer first aid within the scope of training and contact emergency services.</w:t>
      </w:r>
    </w:p>
    <w:p w14:paraId="13FD7406" w14:textId="77777777" w:rsidR="00530A76" w:rsidRPr="00530A76" w:rsidRDefault="00530A76" w:rsidP="008E4D83">
      <w:pPr>
        <w:numPr>
          <w:ilvl w:val="1"/>
          <w:numId w:val="1"/>
        </w:numPr>
        <w:spacing w:after="0"/>
      </w:pPr>
      <w:r w:rsidRPr="00530A76">
        <w:rPr>
          <w:b/>
          <w:bCs/>
        </w:rPr>
        <w:t>Reporting:</w:t>
      </w:r>
      <w:r w:rsidRPr="00530A76">
        <w:t xml:space="preserve"> </w:t>
      </w:r>
    </w:p>
    <w:p w14:paraId="7D58BE2D" w14:textId="77777777" w:rsidR="00530A76" w:rsidRDefault="00530A76" w:rsidP="008E4D83">
      <w:pPr>
        <w:numPr>
          <w:ilvl w:val="2"/>
          <w:numId w:val="1"/>
        </w:numPr>
        <w:spacing w:after="0"/>
      </w:pPr>
      <w:r w:rsidRPr="00530A76">
        <w:t>All emergencies must be reported to the supervisor promptly, with detailed documentation of the event.</w:t>
      </w:r>
    </w:p>
    <w:p w14:paraId="5BFA99E9" w14:textId="77777777" w:rsidR="008E4D83" w:rsidRPr="00530A76" w:rsidRDefault="008E4D83" w:rsidP="008E4D83">
      <w:pPr>
        <w:spacing w:after="0"/>
        <w:ind w:left="2160"/>
      </w:pPr>
    </w:p>
    <w:p w14:paraId="5084C6CC" w14:textId="77777777" w:rsidR="00530A76" w:rsidRPr="00530A76" w:rsidRDefault="00530A76" w:rsidP="008E4D83">
      <w:pPr>
        <w:numPr>
          <w:ilvl w:val="0"/>
          <w:numId w:val="1"/>
        </w:numPr>
        <w:spacing w:after="0"/>
      </w:pPr>
      <w:r w:rsidRPr="00530A76">
        <w:rPr>
          <w:b/>
          <w:bCs/>
        </w:rPr>
        <w:t>Health and Wellness</w:t>
      </w:r>
    </w:p>
    <w:p w14:paraId="10CB6318" w14:textId="77777777" w:rsidR="00530A76" w:rsidRPr="00530A76" w:rsidRDefault="00530A76" w:rsidP="008E4D83">
      <w:pPr>
        <w:numPr>
          <w:ilvl w:val="1"/>
          <w:numId w:val="1"/>
        </w:numPr>
        <w:spacing w:after="0"/>
      </w:pPr>
      <w:r w:rsidRPr="00530A76">
        <w:rPr>
          <w:b/>
          <w:bCs/>
        </w:rPr>
        <w:t>Physical Safety:</w:t>
      </w:r>
      <w:r w:rsidRPr="00530A76">
        <w:t xml:space="preserve"> </w:t>
      </w:r>
    </w:p>
    <w:p w14:paraId="65A5412B" w14:textId="77777777" w:rsidR="00530A76" w:rsidRPr="00530A76" w:rsidRDefault="00530A76" w:rsidP="008E4D83">
      <w:pPr>
        <w:numPr>
          <w:ilvl w:val="2"/>
          <w:numId w:val="1"/>
        </w:numPr>
        <w:spacing w:after="0"/>
      </w:pPr>
      <w:r w:rsidRPr="00530A76">
        <w:t>Employees must use proper body mechanics and lifting techniques to prevent injuries.</w:t>
      </w:r>
    </w:p>
    <w:p w14:paraId="0FC20A55" w14:textId="77777777" w:rsidR="00530A76" w:rsidRPr="00530A76" w:rsidRDefault="00530A76" w:rsidP="008E4D83">
      <w:pPr>
        <w:numPr>
          <w:ilvl w:val="1"/>
          <w:numId w:val="1"/>
        </w:numPr>
        <w:spacing w:after="0"/>
      </w:pPr>
      <w:r w:rsidRPr="00530A76">
        <w:rPr>
          <w:b/>
          <w:bCs/>
        </w:rPr>
        <w:t>Mental Well-being:</w:t>
      </w:r>
      <w:r w:rsidRPr="00530A76">
        <w:t xml:space="preserve"> </w:t>
      </w:r>
    </w:p>
    <w:p w14:paraId="22130E16" w14:textId="77777777" w:rsidR="00530A76" w:rsidRDefault="00530A76" w:rsidP="008E4D83">
      <w:pPr>
        <w:numPr>
          <w:ilvl w:val="2"/>
          <w:numId w:val="1"/>
        </w:numPr>
        <w:spacing w:after="0"/>
      </w:pPr>
      <w:r w:rsidRPr="00530A76">
        <w:t>Seek support or counseling services if experiencing stress or anxiety related to work conditions or safety concerns.</w:t>
      </w:r>
    </w:p>
    <w:p w14:paraId="75DB299C" w14:textId="77777777" w:rsidR="008E4D83" w:rsidRPr="00530A76" w:rsidRDefault="008E4D83" w:rsidP="008E4D83">
      <w:pPr>
        <w:spacing w:after="0"/>
        <w:ind w:left="2160"/>
      </w:pPr>
    </w:p>
    <w:p w14:paraId="5010261A" w14:textId="77777777" w:rsidR="00530A76" w:rsidRPr="00530A76" w:rsidRDefault="00530A76" w:rsidP="008E4D83">
      <w:pPr>
        <w:numPr>
          <w:ilvl w:val="0"/>
          <w:numId w:val="1"/>
        </w:numPr>
        <w:spacing w:after="0"/>
      </w:pPr>
      <w:r w:rsidRPr="00530A76">
        <w:rPr>
          <w:b/>
          <w:bCs/>
        </w:rPr>
        <w:t>Supervisor and Administrative Support</w:t>
      </w:r>
    </w:p>
    <w:p w14:paraId="1692918F" w14:textId="77777777" w:rsidR="00530A76" w:rsidRPr="00530A76" w:rsidRDefault="00530A76" w:rsidP="008E4D83">
      <w:pPr>
        <w:numPr>
          <w:ilvl w:val="1"/>
          <w:numId w:val="1"/>
        </w:numPr>
        <w:spacing w:after="0"/>
      </w:pPr>
      <w:r w:rsidRPr="00530A76">
        <w:t xml:space="preserve">Supervisors will: </w:t>
      </w:r>
    </w:p>
    <w:p w14:paraId="0FE6D3D3" w14:textId="77777777" w:rsidR="00530A76" w:rsidRPr="00530A76" w:rsidRDefault="00530A76" w:rsidP="008E4D83">
      <w:pPr>
        <w:numPr>
          <w:ilvl w:val="2"/>
          <w:numId w:val="1"/>
        </w:numPr>
        <w:spacing w:after="0"/>
      </w:pPr>
      <w:r w:rsidRPr="00530A76">
        <w:t>Address reported safety concerns promptly and take corrective actions.</w:t>
      </w:r>
    </w:p>
    <w:p w14:paraId="2558F3F6" w14:textId="77777777" w:rsidR="00530A76" w:rsidRPr="00530A76" w:rsidRDefault="00530A76" w:rsidP="008E4D83">
      <w:pPr>
        <w:numPr>
          <w:ilvl w:val="2"/>
          <w:numId w:val="1"/>
        </w:numPr>
        <w:spacing w:after="0"/>
      </w:pPr>
      <w:r w:rsidRPr="00530A76">
        <w:t>Provide resources and support to employees working in high-risk environments.</w:t>
      </w:r>
    </w:p>
    <w:p w14:paraId="6093E195" w14:textId="77777777" w:rsidR="00530A76" w:rsidRPr="00530A76" w:rsidRDefault="00530A76" w:rsidP="008E4D83">
      <w:pPr>
        <w:numPr>
          <w:ilvl w:val="1"/>
          <w:numId w:val="1"/>
        </w:numPr>
        <w:spacing w:after="0"/>
      </w:pPr>
      <w:r w:rsidRPr="00530A76">
        <w:t>The Administrator will review safety policies periodically and update them as needed.</w:t>
      </w:r>
    </w:p>
    <w:p w14:paraId="6D7C6838" w14:textId="77777777" w:rsidR="00530A76" w:rsidRDefault="00530A76" w:rsidP="008E4D83">
      <w:pPr>
        <w:spacing w:after="0"/>
      </w:pPr>
    </w:p>
    <w:sectPr w:rsidR="00530A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401BA"/>
    <w:multiLevelType w:val="multilevel"/>
    <w:tmpl w:val="B41E5C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4009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A76"/>
    <w:rsid w:val="00157C0D"/>
    <w:rsid w:val="003464C0"/>
    <w:rsid w:val="004938DF"/>
    <w:rsid w:val="00530A76"/>
    <w:rsid w:val="00651A5C"/>
    <w:rsid w:val="008D60B4"/>
    <w:rsid w:val="008E4D83"/>
    <w:rsid w:val="00BC5182"/>
    <w:rsid w:val="00E60A50"/>
    <w:rsid w:val="00F02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9BBB2"/>
  <w15:chartTrackingRefBased/>
  <w15:docId w15:val="{214C7F80-00D8-4F47-AE89-6A680E4C9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333015">
      <w:bodyDiv w:val="1"/>
      <w:marLeft w:val="0"/>
      <w:marRight w:val="0"/>
      <w:marTop w:val="0"/>
      <w:marBottom w:val="0"/>
      <w:divBdr>
        <w:top w:val="none" w:sz="0" w:space="0" w:color="auto"/>
        <w:left w:val="none" w:sz="0" w:space="0" w:color="auto"/>
        <w:bottom w:val="none" w:sz="0" w:space="0" w:color="auto"/>
        <w:right w:val="none" w:sz="0" w:space="0" w:color="auto"/>
      </w:divBdr>
    </w:div>
    <w:div w:id="113606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2848</Characters>
  <Application>Microsoft Office Word</Application>
  <DocSecurity>0</DocSecurity>
  <Lines>23</Lines>
  <Paragraphs>6</Paragraphs>
  <ScaleCrop>false</ScaleCrop>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Miranda</dc:creator>
  <cp:keywords/>
  <dc:description/>
  <cp:lastModifiedBy>Kevin Miranda</cp:lastModifiedBy>
  <cp:revision>2</cp:revision>
  <dcterms:created xsi:type="dcterms:W3CDTF">2025-06-17T19:21:00Z</dcterms:created>
  <dcterms:modified xsi:type="dcterms:W3CDTF">2025-06-17T19:21:00Z</dcterms:modified>
</cp:coreProperties>
</file>